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EF" w:rsidRPr="00096BEF" w:rsidRDefault="00096BEF" w:rsidP="00096BEF">
      <w:pPr>
        <w:shd w:val="clear" w:color="auto" w:fill="FCF9F7"/>
        <w:spacing w:after="150" w:line="240" w:lineRule="auto"/>
        <w:outlineLvl w:val="0"/>
        <w:rPr>
          <w:rFonts w:ascii="Tahoma" w:eastAsia="Times New Roman" w:hAnsi="Tahoma" w:cs="Tahoma"/>
          <w:caps/>
          <w:color w:val="870C12"/>
          <w:kern w:val="36"/>
          <w:sz w:val="27"/>
          <w:szCs w:val="27"/>
          <w:lang w:eastAsia="ru-RU"/>
        </w:rPr>
      </w:pPr>
      <w:r w:rsidRPr="00096BEF">
        <w:rPr>
          <w:rFonts w:ascii="Tahoma" w:eastAsia="Times New Roman" w:hAnsi="Tahoma" w:cs="Tahoma"/>
          <w:caps/>
          <w:color w:val="870C12"/>
          <w:kern w:val="36"/>
          <w:sz w:val="27"/>
          <w:szCs w:val="27"/>
          <w:lang w:eastAsia="ru-RU"/>
        </w:rPr>
        <w:t>ПОЛОЖЕНИЕ О ПРОМЕЖУТОЧНОЙ АТТЕСТАЦИИ В ШКОЛЕ.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outlineLvl w:val="1"/>
        <w:rPr>
          <w:rFonts w:ascii="Arial" w:eastAsia="Times New Roman" w:hAnsi="Arial" w:cs="Arial"/>
          <w:b/>
          <w:bCs/>
          <w:color w:val="4E2327"/>
          <w:sz w:val="36"/>
          <w:szCs w:val="36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36"/>
          <w:szCs w:val="36"/>
          <w:lang w:eastAsia="ru-RU"/>
        </w:rPr>
        <w:t>утв. приказом №26 от 10.03.2015</w:t>
      </w:r>
    </w:p>
    <w:tbl>
      <w:tblPr>
        <w:tblW w:w="10490" w:type="dxa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5385"/>
        <w:gridCol w:w="5105"/>
      </w:tblGrid>
      <w:tr w:rsidR="00096BEF" w:rsidRPr="00096BEF" w:rsidTr="00096BEF">
        <w:trPr>
          <w:tblCellSpacing w:w="0" w:type="dxa"/>
        </w:trPr>
        <w:tc>
          <w:tcPr>
            <w:tcW w:w="5385" w:type="dxa"/>
            <w:hideMark/>
          </w:tcPr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РАССМОТРЕНО на заседании    </w:t>
            </w:r>
          </w:p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Управляющего совета МБОУ СОШ №8</w:t>
            </w:r>
          </w:p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gramStart"/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.Ш</w:t>
            </w:r>
            <w:proofErr w:type="gramEnd"/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олоховский </w:t>
            </w:r>
            <w:proofErr w:type="spellStart"/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протокол № 2 от 16.01.2015года</w:t>
            </w:r>
          </w:p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hideMark/>
          </w:tcPr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МБОУ СОШ № 8</w:t>
            </w:r>
          </w:p>
          <w:p w:rsidR="00096BEF" w:rsidRPr="00096BEF" w:rsidRDefault="00096BEF" w:rsidP="00096BEF">
            <w:pPr>
              <w:spacing w:before="100" w:beforeAutospacing="1" w:after="100" w:afterAutospacing="1" w:line="240" w:lineRule="auto"/>
              <w:ind w:left="-282"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р.п.Шолоховский </w:t>
            </w:r>
            <w:proofErr w:type="spellStart"/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____________________Т.А.Неменущая</w:t>
            </w:r>
            <w:proofErr w:type="spellEnd"/>
          </w:p>
          <w:p w:rsidR="00096BEF" w:rsidRPr="00096BEF" w:rsidRDefault="00096BEF" w:rsidP="00096B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№ 26 от 10.03.15 года</w:t>
            </w:r>
          </w:p>
        </w:tc>
      </w:tr>
    </w:tbl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 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ПОЛОЖЕНИЕ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о промежуточной аттестации в школе.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t> 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1. Общие положения.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1.1.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Настоящее Положение разработано 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 Уставом МБОУ СОШ №8.</w:t>
      </w:r>
      <w:proofErr w:type="gramEnd"/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1.2. Настоящее Положение о промежуточной аттестации в школе является локальным нормативным актом образовательной организации, регулирующим периодичность, порядок, систему оценок и формы проведения промежуточной аттестации учащихся.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1.3.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Цели промежуточной аттестации: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установление фактического уровня теоретических знаний обучающихся по предметам учебного плана, их практических умений и навыков;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соотнесение этого уровня с требованиями государственного образовательного стандарта;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контроль выполнения учебных программ и календарно - тематического графика изучения учебных предметов;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деятельности;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lastRenderedPageBreak/>
        <w:t>1.4. Промежуточная аттестация в школе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2. Виды промежуточной аттестации.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Промежуточная аттестация в школе подразделяется на текущую аттестацию, промежуточную аттестацию за период (четверть, полугодие, год или по завершению изучения темы) и четвертную (полугодовую), годовую аттестацию: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текущая аттестация - оценка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.</w:t>
      </w:r>
      <w:proofErr w:type="gramEnd"/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-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п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ромежуточная аттестация за период (четверть, полугодие, год или по завершению изучения темы) – оценка качества усвоения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обучающимися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всего объёма содержания учебного предмета за определённый период. Особое место в данном положении занимает промежуточная аттестация по итогам года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.</w:t>
      </w:r>
      <w:proofErr w:type="gramEnd"/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-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ч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етвертная, полугодовая, годовая промежуточная аттестация – система оценок промежуточной аттестации, выраженная отметкой за четверть (полугодие), год.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3. Формами текущей и промежуточной аттестации (за период) являются: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письменная проверка – письменный ответ учащегося на один или систему вопросов (заданий), тестирование, проверочные, лабораторные, практические, комплексные, контрольные, творческие, графические работы; письменные отчёты о наблюдениях; сочинения, изложения, диктанты, тесты с практическим заданиями, тест по форме ЕГЭ, тест по форме ОГЭ и другое;</w:t>
      </w:r>
      <w:proofErr w:type="gramEnd"/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устная проверка – устный ответ учащегося на один или систему вопросов в форме ответа на билеты, беседы, собеседования, защита проектов, творческие отчёты, общественные смотры знаний и другие;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комбинированная проверка - сочетание письменных и устных форм проверок.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Иные формы промежуточной аттестации могут предусматриваться образовательной программой и учебным планом.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При проведении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контроля качества освоения содержания учебных программ обучающихся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могут использоваться информационно – коммуникационные технологии.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4. Порядок проведения текущей аттестации и система оценивания.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4.1. Текущая аттестация успеваемости учащихся – это систематическая проверка учебных достижений учащихся, проводимая педагогами в ходе осуществления образовательной деятельности в соответствии с образовательной программой. Проведение текущей аттестации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4.2. Порядок, форму, периодичность текущей аттестации определяет учитель с учетом контингента обучающихся, содержания учебного материала и </w:t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lastRenderedPageBreak/>
        <w:t>используемых им образовательных технологий. Выбранная форма текущей аттестации, критерии оценивания текущей аттестации по каждому предмету предусматриваются рабочими программами учителей – предметников.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4.3. Текущей аттестации подлежат учащиеся всех классов школы.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4.4.Руководители методических объединений, заместитель директора по УВР контролируют ход текущей аттестации, при необходимости оказывают методическую помощь учителю в её проведении.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4.5.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начального общего, основного общего и среднего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общего, основного общего и среднего общего образования, направленный на обеспечение качества образования, что предполагает вовлечённость в оценочную деятельность как педагогов, так и обучающихся.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4.6.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В соответствии с Уставом школы текущая аттестация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обучающихся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оценивается в пятибалльной системе.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4.7. Текущая аттестация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4.8. По курсу ОРКСЭ вводится </w:t>
      </w:r>
      <w:proofErr w:type="spell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безотметочное</w:t>
      </w:r>
      <w:proofErr w:type="spell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4.9.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Успеваемость всех обучающихся 2-11 классов школы подлежит текущей аттестации и выражается отметкой (по пятибалльной системе), кроме курса ОРКСЭ, во всех нормативных документах (журнал, электронный журнал, дневник, электронный дневник, тетради обучающегося, личное дело обучающегося и другое).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4.10.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При </w:t>
      </w:r>
      <w:proofErr w:type="spell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выпол¬нении</w:t>
      </w:r>
      <w:proofErr w:type="spell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самостоятельной работы обучающего характера в ходе текущей аттестации педагог не может оценить работу обучающегося отметкой «2» или «1».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4.11. Контрольно-измерительные материалы для проведения текущей аттестации разрабатываются учителем в соответствии с образовательными программами.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4.12. В ходе текущей аттестации отметки выставляются учителем в течение урока.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4.13.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Отметки за письменные работы не позднее следующего урока, за исключением: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- отметок за сочинение в 10-11-х классах по русскому языку и литературе (они заносятся в классный журнал в течение 10 дней после проведения сочинения).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4.14.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С учащимися, освобожденными от уроков физической культуры и отнесенными к специальной медицинской группе, соблюдается дифференцированный и индивидуальный подход к организации занятий (посильное участие на уроке, изучение теоретического материала и т.п.).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Оценивание, промежуточная и итоговая аттестация данной категории учащихся производится в обязательном порядке на основании Письма Минобразования РФ </w:t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lastRenderedPageBreak/>
        <w:t>«Об оценивании и аттестации учащихся, отнесенных по состоянию здоровья к специальной медицинской группе для занятий физической культурой» от 31.01.2003 г. № 13-51-263/123.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4.15.Последствия получения неудовлетворительного результата текущей аттестации определяются педагогическим работником в соответствии с образовательной программой и могут включать в себя проведение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4.16. Успеваемость учащихся, занимающихся по индивидуальному учебному плану, подлежит текущей аттестации с учетом особенностей освоения образовательной программы, предусмотренных индивидуальным учебным планом.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4.17. От текущей аттестации успеваемости освобождаются обучающиеся, получающие образование в форме самообразования и семейного образования.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 xml:space="preserve">5. </w:t>
      </w:r>
      <w:proofErr w:type="gramStart"/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Промежуточная</w:t>
      </w:r>
      <w:proofErr w:type="gramEnd"/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 xml:space="preserve"> аттестации (за период).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Промежуточная аттестация (за период) – это любой вид аттестации обучающихся во всех классах, кроме государственной (итоговой) аттестации, проводимой в выпускных 9,11 классах, и предполагает форму контроля, определяющую успешность обучения и подведение итогов за контролируемый период (завершение изучения темы, четверти, полугодия, года) в виде вводного, тематического, итогового контроля предметных знаний, умений и навыков обучающихся и </w:t>
      </w:r>
      <w:proofErr w:type="spell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метапредметных</w:t>
      </w:r>
      <w:proofErr w:type="spell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результатов.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Данный вид аттестации проводится в соответствии с текущей аттестацией п.4, за исключением промежуточной аттестации (по итогам года).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6. Порядок проведения промежуточной аттестации (по итогам года).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6.1. Промежуточную аттестацию (по итогам года) проходят все обучающиеся 1-11 классов.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6.2. Промежуточная аттестация (по итогам года) обучающихся 1-го класса проводится качественно, без фиксации результатов.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6.3. Ежегодно в начале учебного года решением педагогического совета устанавливаются формы и сроки проведения промежуточной аттестации (по итогам года), как части учебного плана. Данное решение утверждается приказом по школе и доводится до сведения всех участников образовательного процесса: учителей, обучающихся и их родителей (законных представителей).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6.4. Контрольно-измерительные материалы для проведения всех форм промежуточной аттестации (по итогам года) разрабатываются учителем в соответствии с образовательными программами.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6.5. Расписание проведения промежуточной аттестации (по итогам года) доводится до сведения педагогов, обучающихся и их родителей (законных представителей) не позднее, чем за две недели до начала аттестации.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6.6. Классные руководители доводят до сведения родителей (законных представителей) сведения о результатах промежуточной аттестации (по итогам года), путём выставления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отметок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в дневники обучающихся, в том, числе и электронный дневник.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6.7. Итоги промежуточной аттестации (по итогам года) обсуждаются на заседаниях методических объединений учителей и педагогического совета.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7. Выставление четвертной, полугодовой, годовой отметки на промежуточной аттестации.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lastRenderedPageBreak/>
        <w:t>7.1. Четвертная 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7.2. Если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обучающийся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пропустил по уважительной причине более 2/3 учебного времени, и самостоятельно не освоил соответствующую часть программы, то отметка за четверть не выставляется. Текущая аттестация,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указанных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обучающихся, осуществляется в дальнейшем в индивидуальном порядке после дополнительной работы учителя с данным учащимся и в соответствии с графиком, согласованным администрацией с учителем и родителями (законными представителями) обучающегося.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7.3. Отметка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обучающемуся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за четверть (полугодие), выставляется на основе результатов текущей аттестации за соответствующий период (2-9 классы – четверть, 10-11 классы – полугодие), с учетом результатов письменных контрольных работ.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7.4. Отметка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обучающемуся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за 4 четверть, (2 полугодие) выставляется на основе результатов текущей аттестации, с учетом результатов промежуточной аттестации (по итогам года).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7.5. Отметка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обучающемуся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за год выставляется на основе отметок четвертных (полугодовых) промежуточных аттестаций, и представляет собой среднее арифметическое результатов четвертных (полугодовых) аттестаций в случае, если учебный предмет, курс, дисциплина, модуль осваивался учащимся в срок более одной четверти (полугодия). В спорных случаях округление результата проводится в сторону результатов промежуточной аттестации за последнюю четверть (полугодие).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7.6.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Обучающиеся 1 класса признаются освоившими основную общеобразовательную программу учебного года, если они выполнили комплексную контрольную работу и набрали достаточное количество баллов в соответствии с критериями, определяющими уровень успешности знаний учащихся.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7.7.Обучающиеся 2-8,10 классов признаются освоившими образовательную программу учебного года, если по всем обязательным учебным предметам, предусмотренным учебным планом для данного года обучения, им выведены годовые отметки успеваемости не ниже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3 баллов («удовлетворительно»).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7.8.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Обучающиеся, которым по результатам выведена годовая отметка успеваемости 2 балла («неудовлетворительно») по одному или нескольким учебным предметам, считаются не освоившими основную общеобразовательную программу учебного года и имеющими академическую задолженность по соответствующим учебным предметам.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7.9.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Классные руководители доводят до сведения родителей (законных представителей) сведения о результатах четвертной (полугодовой), годовой аттестации, путём выставления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отметок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в дневники обучающихся, в том, числе и электронный дневник.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7.10. Отметки за год по всем предметам учебного плана выставляются в личное дело обучающегося и являются в соответствии с решением педагогического совета основанием для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перевода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обучающегося в следующий класс или допуска к государственной (итоговой) аттестации учащихся 9,11 классов.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 xml:space="preserve">8. Порядок перевода </w:t>
      </w:r>
      <w:proofErr w:type="gramStart"/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обучающихся</w:t>
      </w:r>
      <w:proofErr w:type="gramEnd"/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 xml:space="preserve"> в следующий класс.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8.1.Обучающиеся,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lastRenderedPageBreak/>
        <w:t xml:space="preserve">8.2.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непрохождение</w:t>
      </w:r>
      <w:proofErr w:type="spell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8.3.Обучающиеся обязаны ликвидировать академическую задолженность.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8.4.Обучающиеся,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администрацией школы, в пределах одного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года с момента образования академической задолженности.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В указанный период не включаются время болезни обучающегося.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8.5.Для проведения промежуточной аттестации во второй раз администрацией создается комиссия.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8.6.Не допускается взимание платы с обучающихся за прохождение промежуточной аттестации.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8.7.Обучающиеся,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 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8.8 Обучающиеся в школе по образовательным программам начального общего, основного общего образования</w:t>
      </w:r>
      <w:proofErr w:type="gram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, </w:t>
      </w:r>
      <w:proofErr w:type="gram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психолого-медико-педагогической</w:t>
      </w:r>
      <w:proofErr w:type="spellEnd"/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8.9.Перевод обучающегося в следующий класс осуществляется по решению педагогического совета.</w:t>
      </w:r>
      <w:proofErr w:type="gramEnd"/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b/>
          <w:bCs/>
          <w:color w:val="4E2327"/>
          <w:sz w:val="24"/>
          <w:szCs w:val="24"/>
          <w:lang w:eastAsia="ru-RU"/>
        </w:rPr>
        <w:t>9. Порядок внесения изменений и (или) дополнений в Положение.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9.1. Инициатива внесения изменений и (или) 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школы.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9.2. Изменения и (или) дополнения в настоящее Положение подлежат обсуждению на заседаниях педагогического совета и утверждаются приказом директора.</w:t>
      </w:r>
      <w:r w:rsidRPr="00096BEF">
        <w:rPr>
          <w:rFonts w:ascii="Arial" w:eastAsia="Times New Roman" w:hAnsi="Arial" w:cs="Arial"/>
          <w:color w:val="4E2327"/>
          <w:sz w:val="21"/>
          <w:szCs w:val="21"/>
          <w:lang w:eastAsia="ru-RU"/>
        </w:rPr>
        <w:br/>
      </w:r>
      <w:r w:rsidRPr="00096BEF">
        <w:rPr>
          <w:rFonts w:ascii="Arial" w:eastAsia="Times New Roman" w:hAnsi="Arial" w:cs="Arial"/>
          <w:color w:val="4E2327"/>
          <w:sz w:val="24"/>
          <w:szCs w:val="24"/>
          <w:lang w:eastAsia="ru-RU"/>
        </w:rPr>
        <w:t>9.3. Внесенные изменения вступают в силу с учебного года, следующего за годом принятия решения о внесении изменений.</w:t>
      </w:r>
    </w:p>
    <w:p w:rsidR="00096BEF" w:rsidRPr="00096BEF" w:rsidRDefault="00096BEF" w:rsidP="00096B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FFFFFF"/>
          <w:sz w:val="36"/>
          <w:szCs w:val="36"/>
          <w:shd w:val="clear" w:color="auto" w:fill="870C12"/>
          <w:lang w:eastAsia="ru-RU"/>
        </w:rPr>
        <w:t>Учредитель: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7"/>
          <w:szCs w:val="27"/>
          <w:lang w:eastAsia="ru-RU"/>
        </w:rPr>
        <w:t xml:space="preserve">Отдел образования Администрации </w:t>
      </w:r>
      <w:proofErr w:type="spellStart"/>
      <w:r w:rsidRPr="00096BEF">
        <w:rPr>
          <w:rFonts w:ascii="Arial" w:eastAsia="Times New Roman" w:hAnsi="Arial" w:cs="Arial"/>
          <w:color w:val="4E2327"/>
          <w:sz w:val="27"/>
          <w:szCs w:val="27"/>
          <w:lang w:eastAsia="ru-RU"/>
        </w:rPr>
        <w:t>Белокалитвинского</w:t>
      </w:r>
      <w:proofErr w:type="spellEnd"/>
      <w:r w:rsidRPr="00096BEF">
        <w:rPr>
          <w:rFonts w:ascii="Arial" w:eastAsia="Times New Roman" w:hAnsi="Arial" w:cs="Arial"/>
          <w:color w:val="4E2327"/>
          <w:sz w:val="27"/>
          <w:szCs w:val="27"/>
          <w:lang w:eastAsia="ru-RU"/>
        </w:rPr>
        <w:t xml:space="preserve"> района</w:t>
      </w:r>
    </w:p>
    <w:p w:rsidR="00096BEF" w:rsidRPr="00096BEF" w:rsidRDefault="00096BEF" w:rsidP="00096BEF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E2327"/>
          <w:sz w:val="21"/>
          <w:szCs w:val="21"/>
          <w:lang w:eastAsia="ru-RU"/>
        </w:rPr>
      </w:pPr>
      <w:r w:rsidRPr="00096BEF">
        <w:rPr>
          <w:rFonts w:ascii="Arial" w:eastAsia="Times New Roman" w:hAnsi="Arial" w:cs="Arial"/>
          <w:color w:val="4E2327"/>
          <w:sz w:val="27"/>
          <w:szCs w:val="27"/>
          <w:lang w:eastAsia="ru-RU"/>
        </w:rPr>
        <w:t>контактный телефон: 8(863)83 2-70-45</w:t>
      </w:r>
      <w:r w:rsidRPr="00096BEF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 </w:t>
      </w:r>
      <w:r w:rsidRPr="00096BEF">
        <w:rPr>
          <w:rFonts w:ascii="Arial" w:eastAsia="Times New Roman" w:hAnsi="Arial" w:cs="Arial"/>
          <w:color w:val="4E2327"/>
          <w:sz w:val="27"/>
          <w:szCs w:val="27"/>
          <w:lang w:eastAsia="ru-RU"/>
        </w:rPr>
        <w:t>URL:</w:t>
      </w:r>
      <w:r w:rsidRPr="00096BEF">
        <w:rPr>
          <w:rFonts w:ascii="Arial" w:eastAsia="Times New Roman" w:hAnsi="Arial" w:cs="Arial"/>
          <w:b/>
          <w:bCs/>
          <w:color w:val="4E2327"/>
          <w:sz w:val="27"/>
          <w:lang w:eastAsia="ru-RU"/>
        </w:rPr>
        <w:t> </w:t>
      </w:r>
      <w:hyperlink r:id="rId4" w:history="1">
        <w:r w:rsidRPr="00096BEF">
          <w:rPr>
            <w:rFonts w:ascii="Arial" w:eastAsia="Times New Roman" w:hAnsi="Arial" w:cs="Arial"/>
            <w:color w:val="4E2327"/>
            <w:sz w:val="27"/>
            <w:u w:val="single"/>
            <w:lang w:eastAsia="ru-RU"/>
          </w:rPr>
          <w:t>http://gorono.jimdo.com</w:t>
        </w:r>
      </w:hyperlink>
      <w:r w:rsidRPr="00096BEF">
        <w:rPr>
          <w:rFonts w:ascii="Arial" w:eastAsia="Times New Roman" w:hAnsi="Arial" w:cs="Arial"/>
          <w:color w:val="4E2327"/>
          <w:sz w:val="27"/>
          <w:szCs w:val="27"/>
          <w:u w:val="single"/>
          <w:lang w:eastAsia="ru-RU"/>
        </w:rPr>
        <w:t>, </w:t>
      </w:r>
      <w:hyperlink r:id="rId5" w:tgtFrame="_blank" w:history="1">
        <w:r w:rsidRPr="00096BEF">
          <w:rPr>
            <w:rFonts w:ascii="Arial" w:eastAsia="Times New Roman" w:hAnsi="Arial" w:cs="Arial"/>
            <w:color w:val="4E2327"/>
            <w:sz w:val="27"/>
            <w:u w:val="single"/>
            <w:lang w:eastAsia="ru-RU"/>
          </w:rPr>
          <w:t>http://bkobr.ru/</w:t>
        </w:r>
      </w:hyperlink>
    </w:p>
    <w:p w:rsidR="00E84B49" w:rsidRDefault="00E84B49"/>
    <w:sectPr w:rsidR="00E84B49" w:rsidSect="00E8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EF"/>
    <w:rsid w:val="00096BEF"/>
    <w:rsid w:val="00E8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49"/>
  </w:style>
  <w:style w:type="paragraph" w:styleId="1">
    <w:name w:val="heading 1"/>
    <w:basedOn w:val="a"/>
    <w:link w:val="10"/>
    <w:uiPriority w:val="9"/>
    <w:qFormat/>
    <w:rsid w:val="00096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6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6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6B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6B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00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07988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kobr.ru/" TargetMode="External"/><Relationship Id="rId4" Type="http://schemas.openxmlformats.org/officeDocument/2006/relationships/hyperlink" Target="http://gorono.jimd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2505</Words>
  <Characters>14284</Characters>
  <Application>Microsoft Office Word</Application>
  <DocSecurity>0</DocSecurity>
  <Lines>119</Lines>
  <Paragraphs>33</Paragraphs>
  <ScaleCrop>false</ScaleCrop>
  <Company/>
  <LinksUpToDate>false</LinksUpToDate>
  <CharactersWithSpaces>16756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2017-10-12T07:53:00Z</dcterms:created>
  <dcterms:modified xsi:type="dcterms:W3CDTF">2017-10-12T07:55:00Z</dcterms:modified>
</cp:coreProperties>
</file>